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0" w:rightChars="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【建築積算工事】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right="210" w:rightChars="10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阿波市長　様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受注者　商号又は名称　</w:t>
      </w: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</w:t>
      </w:r>
      <w:r>
        <w:rPr>
          <w:rFonts w:hint="eastAsia" w:ascii="ＭＳ ゴシック" w:hAnsi="ＭＳ ゴシック" w:eastAsia="ＭＳ ゴシック"/>
          <w:color w:val="auto"/>
          <w:spacing w:val="26"/>
          <w:fitText w:val="1260" w:id="1"/>
        </w:rPr>
        <w:t>代表者氏</w:t>
      </w:r>
      <w:r>
        <w:rPr>
          <w:rFonts w:hint="eastAsia" w:ascii="ＭＳ ゴシック" w:hAnsi="ＭＳ ゴシック" w:eastAsia="ＭＳ ゴシック"/>
          <w:color w:val="auto"/>
          <w:spacing w:val="1"/>
          <w:fitText w:val="1260" w:id="1"/>
        </w:rPr>
        <w:t>名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日の取組について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日に契約いたしました次の工事については、週休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日の取組を希望いたしますので、阿波市営繕系工事における週休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日工事実施要領第</w:t>
      </w:r>
      <w:r>
        <w:rPr>
          <w:rFonts w:hint="eastAsia" w:ascii="ＭＳ ゴシック" w:hAnsi="ＭＳ ゴシック" w:eastAsia="ＭＳ ゴシック"/>
          <w:color w:val="auto"/>
        </w:rPr>
        <w:t>7</w:t>
      </w:r>
      <w:r>
        <w:rPr>
          <w:rFonts w:hint="eastAsia" w:ascii="ＭＳ ゴシック" w:hAnsi="ＭＳ ゴシック" w:eastAsia="ＭＳ ゴシック"/>
          <w:color w:val="auto"/>
        </w:rPr>
        <w:t>条に基づき通知いたします。なお、取組にあたり、次の事項について誓約いたします。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105"/>
          <w:fitText w:val="1050" w:id="2"/>
        </w:rPr>
        <w:t>工事</w:t>
      </w:r>
      <w:r>
        <w:rPr>
          <w:rFonts w:hint="eastAsia" w:ascii="ＭＳ ゴシック" w:hAnsi="ＭＳ ゴシック" w:eastAsia="ＭＳ ゴシック"/>
          <w:color w:val="auto"/>
          <w:fitText w:val="1050" w:id="2"/>
        </w:rPr>
        <w:t>名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5"/>
          <w:fitText w:val="1050" w:id="3"/>
        </w:rPr>
        <w:t>工事箇</w:t>
      </w:r>
      <w:r>
        <w:rPr>
          <w:rFonts w:hint="eastAsia" w:ascii="ＭＳ ゴシック" w:hAnsi="ＭＳ ゴシック" w:eastAsia="ＭＳ ゴシック"/>
          <w:color w:val="auto"/>
          <w:fitText w:val="1050" w:id="3"/>
        </w:rPr>
        <w:t>所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工　　　期　令和　　年　　月　　日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から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まで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15"/>
          <w:fitText w:val="1050" w:id="4"/>
        </w:rPr>
        <w:t>型</w:t>
      </w:r>
      <w:r>
        <w:rPr>
          <w:rFonts w:hint="eastAsia" w:ascii="ＭＳ ゴシック" w:hAnsi="ＭＳ ゴシック" w:eastAsia="ＭＳ ゴシック"/>
          <w:color w:val="auto"/>
          <w:fitText w:val="1050" w:id="4"/>
        </w:rPr>
        <w:t>式</w:t>
      </w:r>
      <w:r>
        <w:rPr>
          <w:rFonts w:hint="eastAsia" w:ascii="ＭＳ ゴシック" w:hAnsi="ＭＳ ゴシック" w:eastAsia="ＭＳ ゴシック"/>
          <w:color w:val="auto"/>
        </w:rPr>
        <w:t>　受注者希望型（現場閉所型）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5"/>
          <w:fitText w:val="1050" w:id="5"/>
        </w:rPr>
        <w:t>誓約事</w:t>
      </w:r>
      <w:r>
        <w:rPr>
          <w:rFonts w:hint="eastAsia" w:ascii="ＭＳ ゴシック" w:hAnsi="ＭＳ ゴシック" w:eastAsia="ＭＳ ゴシック"/>
          <w:color w:val="auto"/>
          <w:fitText w:val="1050" w:id="5"/>
        </w:rPr>
        <w:t>項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・阿波市営繕系工事における週休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日工事実施要領等に基づき取り組むこと。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・達成状況に応じて請負金額が減額となった場合は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</w:rPr>
        <w:t>、異議申し立てしないこと。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・取組に伴い、阿波市から指示があった場合は、対応すること。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5</Words>
  <Characters>290</Characters>
  <Application>JUST Note</Application>
  <Lines>26</Lines>
  <Paragraphs>15</Paragraphs>
  <CharactersWithSpaces>332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阿波市</cp:lastModifiedBy>
  <cp:lastPrinted>2024-07-30T07:50:45Z</cp:lastPrinted>
  <dcterms:modified xsi:type="dcterms:W3CDTF">2026-05-01T04:59:24Z</dcterms:modified>
  <cp:revision>32</cp:revision>
</cp:coreProperties>
</file>