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様式第４号</w:t>
      </w:r>
    </w:p>
    <w:p>
      <w:pPr>
        <w:pStyle w:val="0"/>
        <w:widowControl w:val="1"/>
        <w:shd w:val="clear" w:color="auto" w:fill="FFFFFF"/>
        <w:jc w:val="left"/>
        <w:rPr>
          <w:rFonts w:hint="default" w:ascii="ＭＳ 明朝" w:hAnsi="ＭＳ 明朝" w:eastAsia="ＭＳ 明朝"/>
          <w:kern w:val="0"/>
          <w:bdr w:val="none" w:color="auto" w:sz="0" w:space="0"/>
        </w:rPr>
      </w:pPr>
    </w:p>
    <w:p>
      <w:pPr>
        <w:pStyle w:val="0"/>
        <w:widowControl w:val="1"/>
        <w:shd w:val="clear" w:color="auto" w:fill="FFFFFF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阿波市子育て世帯訪問支援事業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訪問支援員予定者</w:t>
      </w:r>
      <w:r>
        <w:rPr>
          <w:rFonts w:hint="eastAsia" w:ascii="ＭＳ 明朝" w:hAnsi="ＭＳ 明朝" w:eastAsia="ＭＳ 明朝"/>
          <w:sz w:val="24"/>
        </w:rPr>
        <w:t>名簿</w:t>
      </w:r>
    </w:p>
    <w:p>
      <w:pPr>
        <w:pStyle w:val="0"/>
        <w:widowControl w:val="1"/>
        <w:shd w:val="clear" w:color="auto" w:fill="FFFFFF"/>
        <w:jc w:val="left"/>
        <w:rPr>
          <w:rFonts w:hint="default" w:ascii="ＭＳ 明朝" w:hAnsi="ＭＳ 明朝" w:eastAsia="ＭＳ 明朝"/>
          <w:kern w:val="0"/>
          <w:bdr w:val="none" w:color="auto" w:sz="0" w:space="0"/>
        </w:rPr>
      </w:pP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1"/>
        <w:gridCol w:w="7249"/>
      </w:tblGrid>
      <w:tr>
        <w:trPr>
          <w:trHeight w:val="454" w:hRule="atLeast"/>
        </w:trPr>
        <w:tc>
          <w:tcPr>
            <w:tcW w:w="1811" w:type="dxa"/>
            <w:vAlign w:val="top"/>
          </w:tcPr>
          <w:p>
            <w:pPr>
              <w:pStyle w:val="0"/>
              <w:widowControl w:val="1"/>
              <w:shd w:val="clear" w:color="auto" w:fill="FFFFFF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事業者の名称</w:t>
            </w:r>
          </w:p>
        </w:tc>
        <w:tc>
          <w:tcPr>
            <w:tcW w:w="724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</w:tbl>
    <w:p>
      <w:pPr>
        <w:pStyle w:val="0"/>
        <w:widowControl w:val="1"/>
        <w:shd w:val="clear" w:color="auto" w:fill="FFFFFF"/>
        <w:jc w:val="left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9"/>
        <w:gridCol w:w="2497"/>
        <w:gridCol w:w="2043"/>
        <w:gridCol w:w="1816"/>
        <w:gridCol w:w="2255"/>
      </w:tblGrid>
      <w:tr>
        <w:trPr/>
        <w:tc>
          <w:tcPr>
            <w:tcW w:w="44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氏　名</w:t>
            </w:r>
            <w:r>
              <w:rPr>
                <w:rFonts w:hint="eastAsia" w:ascii="ＭＳ 明朝" w:hAnsi="ＭＳ 明朝" w:eastAsia="ＭＳ 明朝"/>
                <w:kern w:val="0"/>
                <w:sz w:val="20"/>
                <w:bdr w:val="none" w:color="auto" w:sz="0" w:space="0"/>
              </w:rPr>
              <w:t>（ふりがな）</w:t>
            </w: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生年月日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資　格</w:t>
            </w: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修了した研修</w:t>
            </w:r>
          </w:p>
        </w:tc>
      </w:tr>
      <w:tr>
        <w:trPr/>
        <w:tc>
          <w:tcPr>
            <w:tcW w:w="4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１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  <w:tr>
        <w:trPr/>
        <w:tc>
          <w:tcPr>
            <w:tcW w:w="4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２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  <w:tr>
        <w:trPr/>
        <w:tc>
          <w:tcPr>
            <w:tcW w:w="4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３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ind w:right="345" w:rightChars="152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1"/>
              <w:ind w:right="345" w:rightChars="152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  <w:tr>
        <w:trPr/>
        <w:tc>
          <w:tcPr>
            <w:tcW w:w="4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４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  <w:tr>
        <w:trPr/>
        <w:tc>
          <w:tcPr>
            <w:tcW w:w="4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bdr w:val="none" w:color="auto" w:sz="0" w:space="0"/>
              </w:rPr>
              <w:t>５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04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181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  <w:tc>
          <w:tcPr>
            <w:tcW w:w="22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  <w:bdr w:val="none" w:color="auto" w:sz="0" w:space="0"/>
              </w:rPr>
            </w:pPr>
          </w:p>
        </w:tc>
      </w:tr>
    </w:tbl>
    <w:p>
      <w:pPr>
        <w:pStyle w:val="0"/>
        <w:autoSpaceDE w:val="0"/>
        <w:autoSpaceDN w:val="0"/>
        <w:snapToGrid w:val="0"/>
        <w:spacing w:line="300" w:lineRule="auto"/>
        <w:ind w:left="0" w:leftChars="0" w:hanging="237" w:hangingChars="100"/>
        <w:rPr>
          <w:rFonts w:hint="default" w:ascii="ＭＳ 明朝" w:hAnsi="ＭＳ 明朝" w:eastAsia="ＭＳ 明朝"/>
          <w:color w:val="auto"/>
          <w:kern w:val="0"/>
          <w:sz w:val="22"/>
          <w:bdr w:val="none" w:color="auto" w:sz="0" w:space="0"/>
        </w:rPr>
      </w:pP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color w:val="auto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※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>「資格」の欄は、・保健師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>・助産師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>・看護師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 xml:space="preserve"> </w:t>
      </w:r>
      <w:r>
        <w:rPr>
          <w:rFonts w:hint="default" w:ascii="ＭＳ 明朝" w:hAnsi="ＭＳ 明朝" w:eastAsia="ＭＳ 明朝"/>
          <w:color w:val="auto"/>
          <w:kern w:val="0"/>
          <w:sz w:val="22"/>
          <w:bdr w:val="none" w:color="auto" w:sz="0" w:space="0"/>
        </w:rPr>
        <w:t>・保育士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2"/>
          <w:bdr w:val="none" w:color="auto" w:sz="0" w:space="0"/>
        </w:rPr>
        <w:t>・介護福祉士の資格を記入してください。資格がない場合は、―　を記入してください。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color w:val="auto"/>
          <w:kern w:val="0"/>
          <w:sz w:val="22"/>
          <w:bdr w:val="none" w:color="auto" w:sz="0" w:space="0"/>
        </w:rPr>
      </w:pP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※「修了した研修」の欄は、次の中から該当するものを記入してください。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（介護）　・介護福祉士実務者研修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 xml:space="preserve">  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・介護職員基礎研修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・介護職員初任者研修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　　　　　・訪問介護員養成研修１級・訪問介護員養成研修２級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（障害）　・障害者居宅介護従業者初任者研修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　　　　　・障害者居宅介護従業者養成研修１級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default" w:ascii="ＭＳ 明朝" w:hAnsi="ＭＳ 明朝" w:eastAsia="ＭＳ 明朝"/>
          <w:kern w:val="0"/>
          <w:sz w:val="22"/>
          <w:bdr w:val="none" w:color="auto" w:sz="0" w:space="0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　　　　　・障害者居宅介護従業者養成研修２級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　（子育て）・子育て支援員研修</w:t>
      </w:r>
    </w:p>
    <w:p>
      <w:pPr>
        <w:pStyle w:val="0"/>
        <w:autoSpaceDE w:val="0"/>
        <w:autoSpaceDN w:val="0"/>
        <w:snapToGrid w:val="0"/>
        <w:spacing w:line="240" w:lineRule="auto"/>
        <w:ind w:left="0" w:leftChars="0" w:hanging="1539" w:hangingChars="6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 xml:space="preserve">  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（その他）・事故防止や救急救命に関する講習などの場合は、具体的な内容を記入してください。</w:t>
      </w:r>
      <w:bookmarkStart w:id="0" w:name="_GoBack"/>
      <w:bookmarkEnd w:id="0"/>
    </w:p>
    <w:p>
      <w:pPr>
        <w:pStyle w:val="0"/>
        <w:autoSpaceDE w:val="0"/>
        <w:autoSpaceDN w:val="0"/>
        <w:snapToGrid w:val="0"/>
        <w:spacing w:line="240" w:lineRule="auto"/>
        <w:ind w:left="0" w:leftChars="0" w:hanging="1539" w:hangingChars="65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napToGrid w:val="0"/>
        <w:spacing w:line="240" w:lineRule="auto"/>
        <w:ind w:left="0" w:leftChars="0" w:hanging="1539" w:hangingChars="6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※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  <w:bdr w:val="none" w:color="auto" w:sz="0" w:space="0"/>
        </w:rPr>
        <w:t>氏名等記入欄が不足する場合は、適宜追加してください。</w:t>
      </w:r>
    </w:p>
    <w:sectPr>
      <w:pgSz w:w="11906" w:h="16838"/>
      <w:pgMar w:top="1417" w:right="1418" w:bottom="1134" w:left="1418" w:header="851" w:footer="992" w:gutter="0"/>
      <w:cols w:space="720"/>
      <w:textDirection w:val="lrTb"/>
      <w:docGrid w:type="linesAndChars" w:linePitch="45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1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0</Words>
  <Characters>169</Characters>
  <Application>JUST Note</Application>
  <Lines>68</Lines>
  <Paragraphs>17</Paragraphs>
  <CharactersWithSpaces>177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江本 浩美</cp:lastModifiedBy>
  <cp:lastPrinted>2025-04-22T07:27:00Z</cp:lastPrinted>
  <dcterms:created xsi:type="dcterms:W3CDTF">2025-04-22T06:16:00Z</dcterms:created>
  <dcterms:modified xsi:type="dcterms:W3CDTF">2026-02-03T02:36:16Z</dcterms:modified>
  <cp:revision>26</cp:revision>
</cp:coreProperties>
</file>