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Century" w:hAnsi="Century" w:eastAsia="ＭＳ 明朝"/>
        </w:rPr>
      </w:pPr>
      <w:bookmarkStart w:id="0" w:name="_GoBack"/>
      <w:bookmarkEnd w:id="0"/>
      <w:r>
        <w:rPr>
          <w:rFonts w:hint="default" w:ascii="Century" w:hAnsi="Century" w:eastAsia="ＭＳ 明朝"/>
        </w:rPr>
        <w:t>様式第</w:t>
      </w:r>
      <w:r>
        <w:rPr>
          <w:rFonts w:hint="eastAsia" w:ascii="Century" w:hAnsi="Century" w:eastAsia="ＭＳ 明朝"/>
        </w:rPr>
        <w:t>14</w:t>
      </w:r>
      <w:r>
        <w:rPr>
          <w:rFonts w:hint="default" w:ascii="Century" w:hAnsi="Century" w:eastAsia="ＭＳ 明朝"/>
        </w:rPr>
        <w:t>号（第</w:t>
      </w:r>
      <w:r>
        <w:rPr>
          <w:rFonts w:hint="eastAsia" w:ascii="Century" w:hAnsi="Century" w:eastAsia="ＭＳ 明朝"/>
        </w:rPr>
        <w:t>9</w:t>
      </w:r>
      <w:r>
        <w:rPr>
          <w:rFonts w:hint="eastAsia" w:ascii="Century" w:hAnsi="Century" w:eastAsia="ＭＳ 明朝"/>
        </w:rPr>
        <w:t>条</w:t>
      </w:r>
      <w:r>
        <w:rPr>
          <w:rFonts w:hint="default" w:ascii="Century" w:hAnsi="Century" w:eastAsia="ＭＳ 明朝"/>
        </w:rPr>
        <w:t>関係）</w:t>
      </w:r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p>
      <w:pPr>
        <w:pStyle w:val="0"/>
        <w:widowControl w:val="1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収　　支　　決　　算　　書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1</w:t>
      </w:r>
      <w:r>
        <w:rPr>
          <w:rFonts w:hint="eastAsia" w:ascii="Century" w:hAnsi="Century" w:eastAsia="ＭＳ 明朝"/>
        </w:rPr>
        <w:t>　収入の部</w:t>
      </w:r>
    </w:p>
    <w:tbl>
      <w:tblPr>
        <w:tblStyle w:val="26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560"/>
        <w:gridCol w:w="1559"/>
        <w:gridCol w:w="1994"/>
        <w:gridCol w:w="1691"/>
      </w:tblGrid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区　　　　　分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予算額（円）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決算額（円）</w:t>
            </w: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差引増減額（円）</w:t>
            </w: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摘　　　　　要</w:t>
            </w: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自　己　資　金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市　補　助　金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16"/>
                <w:w w:val="87"/>
                <w:kern w:val="0"/>
                <w:fitText w:val="1470" w:id="1"/>
              </w:rPr>
              <w:t>金融機関借入</w:t>
            </w:r>
            <w:r>
              <w:rPr>
                <w:rFonts w:hint="eastAsia" w:ascii="Century" w:hAnsi="Century" w:eastAsia="ＭＳ 明朝"/>
                <w:spacing w:val="1"/>
                <w:w w:val="87"/>
                <w:kern w:val="0"/>
                <w:fitText w:val="1470" w:id="1"/>
              </w:rPr>
              <w:t>れ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210"/>
                <w:kern w:val="0"/>
                <w:fitText w:val="1470" w:id="2"/>
              </w:rPr>
              <w:t>その</w:t>
            </w:r>
            <w:r>
              <w:rPr>
                <w:rFonts w:hint="eastAsia" w:ascii="Century" w:hAnsi="Century" w:eastAsia="ＭＳ 明朝"/>
                <w:kern w:val="0"/>
                <w:fitText w:val="1470" w:id="2"/>
              </w:rPr>
              <w:t>他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計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2</w:t>
      </w:r>
      <w:r>
        <w:rPr>
          <w:rFonts w:hint="eastAsia" w:ascii="Century" w:hAnsi="Century" w:eastAsia="ＭＳ 明朝"/>
        </w:rPr>
        <w:t>　支出の部</w:t>
      </w:r>
    </w:p>
    <w:tbl>
      <w:tblPr>
        <w:tblStyle w:val="26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560"/>
        <w:gridCol w:w="1559"/>
        <w:gridCol w:w="1994"/>
        <w:gridCol w:w="1691"/>
      </w:tblGrid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区　　　　　分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予算額（円）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決算額（円）</w:t>
            </w: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差引増減額（円）</w:t>
            </w: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摘　　　　　要</w:t>
            </w: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計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9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0"/>
              <w:widowControl w:val="1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sectPr>
      <w:pgSz w:w="11906" w:h="16838"/>
      <w:pgMar w:top="1418" w:right="1701" w:bottom="1418" w:left="1701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96</Characters>
  <Application>JUST Note</Application>
  <Lines>97</Lines>
  <Paragraphs>20</Paragraphs>
  <CharactersWithSpaces>132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ＡＷＡ</dc:creator>
  <cp:lastModifiedBy>鈴田 真生</cp:lastModifiedBy>
  <cp:lastPrinted>2018-11-29T02:04:00Z</cp:lastPrinted>
  <dcterms:created xsi:type="dcterms:W3CDTF">2019-04-22T08:12:00Z</dcterms:created>
  <dcterms:modified xsi:type="dcterms:W3CDTF">2022-12-09T00:24:09Z</dcterms:modified>
  <cp:revision>3</cp:revision>
</cp:coreProperties>
</file>